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DD9" w:rsidRDefault="00394DD9" w:rsidP="008844C6">
      <w:pPr>
        <w:ind w:firstLine="708"/>
        <w:jc w:val="center"/>
        <w:rPr>
          <w:rFonts w:ascii="Arial Black" w:hAnsi="Arial Black"/>
          <w:b/>
          <w:sz w:val="28"/>
          <w:szCs w:val="28"/>
        </w:rPr>
      </w:pPr>
    </w:p>
    <w:p w:rsidR="00394DD9" w:rsidRDefault="00FA5E43" w:rsidP="008844C6">
      <w:pPr>
        <w:ind w:firstLine="708"/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 xml:space="preserve">TM. ANGEL MONCAYO VERA </w:t>
      </w:r>
    </w:p>
    <w:p w:rsidR="00394DD9" w:rsidRDefault="00394DD9" w:rsidP="008844C6">
      <w:pPr>
        <w:ind w:firstLine="708"/>
        <w:jc w:val="center"/>
        <w:rPr>
          <w:rFonts w:ascii="Arial Black" w:hAnsi="Arial Black"/>
          <w:b/>
          <w:sz w:val="28"/>
          <w:szCs w:val="28"/>
        </w:rPr>
      </w:pPr>
    </w:p>
    <w:p w:rsidR="00394DD9" w:rsidRDefault="00394DD9" w:rsidP="008844C6">
      <w:pPr>
        <w:ind w:firstLine="708"/>
        <w:jc w:val="center"/>
        <w:rPr>
          <w:rFonts w:ascii="Arial Black" w:hAnsi="Arial Black"/>
          <w:b/>
          <w:sz w:val="28"/>
          <w:szCs w:val="28"/>
        </w:rPr>
      </w:pPr>
    </w:p>
    <w:p w:rsidR="00394DD9" w:rsidRDefault="00394DD9" w:rsidP="008844C6">
      <w:pPr>
        <w:ind w:firstLine="708"/>
        <w:jc w:val="center"/>
        <w:rPr>
          <w:rFonts w:ascii="Arial Black" w:hAnsi="Arial Black"/>
          <w:b/>
          <w:sz w:val="28"/>
          <w:szCs w:val="28"/>
        </w:rPr>
      </w:pPr>
    </w:p>
    <w:p w:rsidR="00E11551" w:rsidRPr="00FA5E43" w:rsidRDefault="00062FF2" w:rsidP="008844C6">
      <w:pPr>
        <w:ind w:firstLine="708"/>
        <w:jc w:val="center"/>
        <w:rPr>
          <w:b/>
          <w:color w:val="00B3F2"/>
          <w:sz w:val="40"/>
          <w:szCs w:val="40"/>
          <w:u w:val="single"/>
        </w:rPr>
      </w:pPr>
      <w:r w:rsidRPr="00FA5E43">
        <w:rPr>
          <w:b/>
          <w:noProof/>
          <w:color w:val="00B3F2"/>
          <w:sz w:val="40"/>
          <w:szCs w:val="40"/>
          <w:u w:val="single"/>
        </w:rPr>
        <w:pict>
          <v:rect id="_x0000_s1031" style="position:absolute;left:0;text-align:left;margin-left:271.2pt;margin-top:132.95pt;width:143.25pt;height:149.75pt;z-index:251663360" fillcolor="#4f81bd [3204]" strokecolor="#f2f2f2 [3041]" strokeweight="3pt">
            <v:shadow on="t" type="perspective" color="#243f60 [1604]" opacity=".5" offset="1pt" offset2="-1pt"/>
            <v:textbox>
              <w:txbxContent>
                <w:p w:rsidR="00034F60" w:rsidRDefault="00034F60" w:rsidP="00F74D34"/>
                <w:p w:rsidR="00062FF2" w:rsidRDefault="00062FF2" w:rsidP="00F74D34">
                  <w:r>
                    <w:t>*CIRUG</w:t>
                  </w:r>
                  <w:r w:rsidR="00F74D34">
                    <w:t>IA</w:t>
                  </w:r>
                </w:p>
                <w:p w:rsidR="00062FF2" w:rsidRDefault="00062FF2" w:rsidP="00F74D34"/>
                <w:p w:rsidR="00F74D34" w:rsidRDefault="00F74D34" w:rsidP="00F74D34">
                  <w:r>
                    <w:t>*RADIOTERAPIA</w:t>
                  </w:r>
                </w:p>
                <w:p w:rsidR="00062FF2" w:rsidRDefault="00062FF2" w:rsidP="00F74D34"/>
                <w:p w:rsidR="00F74D34" w:rsidRDefault="00F74D34" w:rsidP="00F74D34">
                  <w:r>
                    <w:t>*QUIMIOTERAPIA</w:t>
                  </w:r>
                </w:p>
                <w:p w:rsidR="00062FF2" w:rsidRDefault="00062FF2" w:rsidP="00F74D34"/>
                <w:p w:rsidR="00F74D34" w:rsidRPr="00F74D34" w:rsidRDefault="00F74D34" w:rsidP="00F74D34">
                  <w:r>
                    <w:t>*HORMONOTERAPIA</w:t>
                  </w:r>
                </w:p>
              </w:txbxContent>
            </v:textbox>
          </v:rect>
        </w:pict>
      </w:r>
      <w:r w:rsidRPr="00FA5E43">
        <w:rPr>
          <w:b/>
          <w:noProof/>
          <w:color w:val="00B3F2"/>
          <w:sz w:val="40"/>
          <w:szCs w:val="40"/>
          <w:u w:val="single"/>
        </w:rPr>
        <w:pict>
          <v:rect id="_x0000_s1027" style="position:absolute;left:0;text-align:left;margin-left:69.45pt;margin-top:132.95pt;width:150.75pt;height:149.75pt;z-index:251659264" fillcolor="#c0504d [3205]" strokecolor="#f2f2f2 [3041]" strokeweight="3pt">
            <v:shadow on="t" type="perspective" color="#622423 [1605]" opacity=".5" offset="1pt" offset2="-1pt"/>
            <v:textbox>
              <w:txbxContent>
                <w:p w:rsidR="008844C6" w:rsidRDefault="00062FF2">
                  <w:pPr>
                    <w:rPr>
                      <w:b/>
                    </w:rPr>
                  </w:pPr>
                  <w:r>
                    <w:rPr>
                      <w:b/>
                    </w:rPr>
                    <w:t>TUMOR PRIMARIO</w:t>
                  </w:r>
                </w:p>
                <w:p w:rsidR="00062FF2" w:rsidRDefault="00062FF2">
                  <w:pPr>
                    <w:rPr>
                      <w:b/>
                    </w:rPr>
                  </w:pPr>
                </w:p>
                <w:p w:rsidR="00062FF2" w:rsidRDefault="00062FF2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GANGLIOS LINFATICOS REGIONALES </w:t>
                  </w:r>
                </w:p>
                <w:p w:rsidR="00062FF2" w:rsidRDefault="00062FF2">
                  <w:pPr>
                    <w:rPr>
                      <w:b/>
                    </w:rPr>
                  </w:pPr>
                </w:p>
                <w:p w:rsidR="00062FF2" w:rsidRDefault="00062FF2">
                  <w:pPr>
                    <w:rPr>
                      <w:b/>
                    </w:rPr>
                  </w:pPr>
                </w:p>
                <w:p w:rsidR="00062FF2" w:rsidRPr="00062FF2" w:rsidRDefault="00062FF2">
                  <w:pPr>
                    <w:rPr>
                      <w:b/>
                    </w:rPr>
                  </w:pPr>
                  <w:r>
                    <w:rPr>
                      <w:b/>
                    </w:rPr>
                    <w:t>METASTASIS  A DISTANCIA</w:t>
                  </w:r>
                </w:p>
              </w:txbxContent>
            </v:textbox>
          </v:rect>
        </w:pict>
      </w:r>
      <w:r w:rsidRPr="00FA5E43">
        <w:rPr>
          <w:b/>
          <w:noProof/>
          <w:color w:val="00B3F2"/>
          <w:sz w:val="40"/>
          <w:szCs w:val="40"/>
          <w:u w:val="single"/>
        </w:rPr>
        <w:pict>
          <v:rect id="_x0000_s1029" style="position:absolute;left:0;text-align:left;margin-left:74.7pt;margin-top:88.7pt;width:156pt;height:29.25pt;z-index:251661312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8844C6" w:rsidRPr="008844C6" w:rsidRDefault="00FA5E43">
                  <w:pPr>
                    <w:rPr>
                      <w:b/>
                      <w:color w:val="00B050"/>
                      <w:sz w:val="36"/>
                      <w:szCs w:val="36"/>
                    </w:rPr>
                  </w:pPr>
                  <w:r>
                    <w:rPr>
                      <w:b/>
                      <w:color w:val="00B050"/>
                      <w:sz w:val="36"/>
                      <w:szCs w:val="36"/>
                    </w:rPr>
                    <w:t>Estadificación</w:t>
                  </w:r>
                </w:p>
              </w:txbxContent>
            </v:textbox>
          </v:rect>
        </w:pict>
      </w:r>
      <w:r w:rsidR="005D17E8" w:rsidRPr="00FA5E43">
        <w:rPr>
          <w:b/>
          <w:noProof/>
          <w:color w:val="00B3F2"/>
          <w:sz w:val="40"/>
          <w:szCs w:val="4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344.7pt;margin-top:117.95pt;width:0;height:15pt;z-index:251667456" o:connectortype="straight"/>
        </w:pict>
      </w:r>
      <w:r w:rsidR="005D17E8" w:rsidRPr="00FA5E43">
        <w:rPr>
          <w:b/>
          <w:noProof/>
          <w:color w:val="00B3F2"/>
          <w:sz w:val="40"/>
          <w:szCs w:val="40"/>
          <w:u w:val="single"/>
        </w:rPr>
        <w:pict>
          <v:shape id="_x0000_s1033" type="#_x0000_t32" style="position:absolute;left:0;text-align:left;margin-left:306.45pt;margin-top:74.45pt;width:.75pt;height:14.25pt;flip:x;z-index:251665408" o:connectortype="straight"/>
        </w:pict>
      </w:r>
      <w:r w:rsidR="005D17E8" w:rsidRPr="00FA5E43">
        <w:rPr>
          <w:b/>
          <w:noProof/>
          <w:color w:val="00B3F2"/>
          <w:sz w:val="40"/>
          <w:szCs w:val="40"/>
          <w:u w:val="single"/>
        </w:rPr>
        <w:pict>
          <v:shape id="_x0000_s1032" type="#_x0000_t32" style="position:absolute;left:0;text-align:left;margin-left:174.45pt;margin-top:74.45pt;width:0;height:14.25pt;z-index:251664384" o:connectortype="straight" strokecolor="#b2a1c7 [1943]" strokeweight="1.25pt"/>
        </w:pict>
      </w:r>
      <w:r w:rsidR="005D17E8" w:rsidRPr="00FA5E43">
        <w:rPr>
          <w:b/>
          <w:noProof/>
          <w:color w:val="00B3F2"/>
          <w:sz w:val="40"/>
          <w:szCs w:val="40"/>
          <w:u w:val="single"/>
        </w:rPr>
        <w:pict>
          <v:rect id="_x0000_s1030" style="position:absolute;left:0;text-align:left;margin-left:245.7pt;margin-top:88.7pt;width:157.5pt;height:29.25pt;z-index:251662336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30">
              <w:txbxContent>
                <w:p w:rsidR="008844C6" w:rsidRPr="00F74D34" w:rsidRDefault="00F74D34" w:rsidP="00F74D34">
                  <w:pPr>
                    <w:rPr>
                      <w:b/>
                      <w:color w:val="00B050"/>
                      <w:sz w:val="36"/>
                      <w:szCs w:val="36"/>
                    </w:rPr>
                  </w:pPr>
                  <w:r w:rsidRPr="00F74D34">
                    <w:rPr>
                      <w:b/>
                      <w:color w:val="00B050"/>
                      <w:sz w:val="36"/>
                      <w:szCs w:val="36"/>
                    </w:rPr>
                    <w:t>TRATAMIENTO</w:t>
                  </w:r>
                </w:p>
              </w:txbxContent>
            </v:textbox>
          </v:rect>
        </w:pict>
      </w:r>
      <w:r w:rsidR="005D17E8" w:rsidRPr="00FA5E43">
        <w:rPr>
          <w:b/>
          <w:noProof/>
          <w:color w:val="00B3F2"/>
          <w:sz w:val="40"/>
          <w:szCs w:val="40"/>
          <w:u w:val="single"/>
        </w:rPr>
        <w:pict>
          <v:rect id="_x0000_s1026" style="position:absolute;left:0;text-align:left;margin-left:134.7pt;margin-top:39.95pt;width:210pt;height:34.5pt;z-index:251658240" fillcolor="#9bbb59 [3206]" strokecolor="#f2f2f2 [3041]" strokeweight="1pt">
            <v:fill color2="#4e6128 [1606]" angle="-135" focus="100%" type="gradient"/>
            <v:shadow on="t" type="perspective" color="#d6e3bc [1302]" opacity=".5" origin=",.5" offset="0,0" matrix=",-56756f,,.5"/>
            <v:textbox>
              <w:txbxContent>
                <w:p w:rsidR="00FA5E43" w:rsidRPr="00394DD9" w:rsidRDefault="008844C6" w:rsidP="00FA5E43">
                  <w:pPr>
                    <w:ind w:firstLine="708"/>
                    <w:jc w:val="center"/>
                    <w:rPr>
                      <w:rFonts w:ascii="Arial Black" w:hAnsi="Arial Black"/>
                      <w:b/>
                      <w:sz w:val="28"/>
                      <w:szCs w:val="28"/>
                    </w:rPr>
                  </w:pPr>
                  <w:r w:rsidRPr="008844C6">
                    <w:rPr>
                      <w:b/>
                      <w:color w:val="0070C0"/>
                      <w:sz w:val="40"/>
                      <w:szCs w:val="40"/>
                    </w:rPr>
                    <w:t>CANCER DE MA</w:t>
                  </w:r>
                </w:p>
                <w:p w:rsidR="008844C6" w:rsidRPr="008844C6" w:rsidRDefault="008844C6">
                  <w:pPr>
                    <w:rPr>
                      <w:b/>
                      <w:color w:val="0070C0"/>
                      <w:sz w:val="40"/>
                      <w:szCs w:val="40"/>
                    </w:rPr>
                  </w:pPr>
                  <w:r w:rsidRPr="008844C6">
                    <w:rPr>
                      <w:b/>
                      <w:color w:val="0070C0"/>
                      <w:sz w:val="40"/>
                      <w:szCs w:val="40"/>
                    </w:rPr>
                    <w:t>MA</w:t>
                  </w:r>
                </w:p>
              </w:txbxContent>
            </v:textbox>
          </v:rect>
        </w:pict>
      </w:r>
      <w:r w:rsidR="00FA5E43" w:rsidRPr="00FA5E43">
        <w:rPr>
          <w:b/>
          <w:color w:val="00B3F2"/>
          <w:sz w:val="40"/>
          <w:szCs w:val="40"/>
          <w:u w:val="single"/>
        </w:rPr>
        <w:t>MAPA CONC</w:t>
      </w:r>
      <w:r w:rsidR="008844C6" w:rsidRPr="00FA5E43">
        <w:rPr>
          <w:b/>
          <w:color w:val="00B3F2"/>
          <w:sz w:val="40"/>
          <w:szCs w:val="40"/>
          <w:u w:val="single"/>
        </w:rPr>
        <w:t>EPTUAL</w:t>
      </w:r>
    </w:p>
    <w:p w:rsidR="00FA5E43" w:rsidRPr="00FA5E43" w:rsidRDefault="00FA5E43">
      <w:pPr>
        <w:ind w:firstLine="708"/>
        <w:jc w:val="center"/>
        <w:rPr>
          <w:b/>
          <w:color w:val="00B0F0"/>
          <w:sz w:val="40"/>
          <w:szCs w:val="40"/>
          <w:u w:val="single"/>
        </w:rPr>
      </w:pPr>
      <w:r w:rsidRPr="00FA5E43">
        <w:rPr>
          <w:b/>
          <w:noProof/>
          <w:color w:val="00B3F2"/>
          <w:sz w:val="40"/>
          <w:szCs w:val="40"/>
          <w:u w:val="single"/>
        </w:rPr>
        <w:pict>
          <v:shape id="_x0000_s1034" type="#_x0000_t32" style="position:absolute;left:0;text-align:left;margin-left:141.45pt;margin-top:100.7pt;width:1.5pt;height:15pt;flip:x;z-index:251666432" o:connectortype="straight"/>
        </w:pict>
      </w:r>
    </w:p>
    <w:p w:rsidR="00FA5E43" w:rsidRPr="00FA5E43" w:rsidRDefault="00FA5E43">
      <w:pPr>
        <w:ind w:firstLine="708"/>
        <w:jc w:val="center"/>
        <w:rPr>
          <w:b/>
          <w:color w:val="00B0F0"/>
          <w:sz w:val="40"/>
          <w:szCs w:val="40"/>
          <w:u w:val="single"/>
        </w:rPr>
      </w:pPr>
    </w:p>
    <w:sectPr w:rsidR="00FA5E43" w:rsidRPr="00FA5E43" w:rsidSect="00034F60">
      <w:pgSz w:w="11906" w:h="16838"/>
      <w:pgMar w:top="851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09FD"/>
    <w:multiLevelType w:val="hybridMultilevel"/>
    <w:tmpl w:val="F772956C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CE6"/>
    <w:rsid w:val="00034F60"/>
    <w:rsid w:val="00062FF2"/>
    <w:rsid w:val="001B11C0"/>
    <w:rsid w:val="00213D9D"/>
    <w:rsid w:val="00394DD9"/>
    <w:rsid w:val="004968A0"/>
    <w:rsid w:val="005C40D7"/>
    <w:rsid w:val="005D17E8"/>
    <w:rsid w:val="008844C6"/>
    <w:rsid w:val="00974A8B"/>
    <w:rsid w:val="00AD2E7F"/>
    <w:rsid w:val="00BA3B63"/>
    <w:rsid w:val="00C87008"/>
    <w:rsid w:val="00CE7CE6"/>
    <w:rsid w:val="00D03A89"/>
    <w:rsid w:val="00E11551"/>
    <w:rsid w:val="00F74D34"/>
    <w:rsid w:val="00FA5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_x0000_s1032"/>
        <o:r id="V:Rule6" type="connector" idref="#_x0000_s1034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394D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Alida</dc:creator>
  <cp:lastModifiedBy>imagenes</cp:lastModifiedBy>
  <cp:revision>2</cp:revision>
  <dcterms:created xsi:type="dcterms:W3CDTF">2011-02-16T04:37:00Z</dcterms:created>
  <dcterms:modified xsi:type="dcterms:W3CDTF">2011-02-16T04:37:00Z</dcterms:modified>
</cp:coreProperties>
</file>